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74" w:rsidRPr="00A42974" w:rsidRDefault="00A42974" w:rsidP="00933D21">
      <w:pPr>
        <w:autoSpaceDE w:val="0"/>
        <w:autoSpaceDN w:val="0"/>
        <w:adjustRightInd w:val="0"/>
        <w:spacing w:after="0" w:line="240" w:lineRule="auto"/>
        <w:rPr>
          <w:rFonts w:eastAsia="Times New Roman" w:cs="Arial"/>
          <w:b/>
          <w:color w:val="000000"/>
          <w:sz w:val="24"/>
          <w:szCs w:val="24"/>
          <w:lang w:eastAsia="cs-CZ"/>
        </w:rPr>
      </w:pPr>
      <w:bookmarkStart w:id="0" w:name="_GoBack"/>
      <w:bookmarkEnd w:id="0"/>
      <w:r w:rsidRPr="00A42974">
        <w:rPr>
          <w:rFonts w:eastAsia="Times New Roman" w:cs="Arial"/>
          <w:b/>
          <w:color w:val="000000"/>
          <w:sz w:val="24"/>
          <w:szCs w:val="24"/>
          <w:lang w:eastAsia="cs-CZ"/>
        </w:rPr>
        <w:t>Demokracie ve starověkém Řecku a demokracie v ČR dnes</w:t>
      </w:r>
    </w:p>
    <w:p w:rsidR="00A42974" w:rsidRDefault="00A42974" w:rsidP="00933D21">
      <w:pPr>
        <w:autoSpaceDE w:val="0"/>
        <w:autoSpaceDN w:val="0"/>
        <w:adjustRightInd w:val="0"/>
        <w:spacing w:after="0" w:line="240" w:lineRule="auto"/>
        <w:rPr>
          <w:rFonts w:eastAsia="Times New Roman" w:cs="Arial"/>
          <w:color w:val="000000"/>
          <w:sz w:val="24"/>
          <w:szCs w:val="24"/>
          <w:lang w:eastAsia="cs-CZ"/>
        </w:rPr>
      </w:pPr>
    </w:p>
    <w:p w:rsidR="000D630B" w:rsidRDefault="002C22DA" w:rsidP="00933D21">
      <w:pPr>
        <w:autoSpaceDE w:val="0"/>
        <w:autoSpaceDN w:val="0"/>
        <w:adjustRightInd w:val="0"/>
        <w:spacing w:after="0" w:line="240" w:lineRule="auto"/>
        <w:rPr>
          <w:rFonts w:eastAsia="Times New Roman" w:cs="Arial"/>
          <w:color w:val="000000"/>
          <w:sz w:val="24"/>
          <w:szCs w:val="24"/>
          <w:lang w:eastAsia="cs-CZ"/>
        </w:rPr>
      </w:pPr>
      <w:r w:rsidRPr="00933D21">
        <w:rPr>
          <w:rFonts w:eastAsia="Times New Roman" w:cs="Arial"/>
          <w:color w:val="000000"/>
          <w:sz w:val="24"/>
          <w:szCs w:val="24"/>
          <w:lang w:eastAsia="cs-CZ"/>
        </w:rPr>
        <w:t>Cíl:</w:t>
      </w:r>
      <w:r w:rsidR="00933D21" w:rsidRPr="00933D21">
        <w:rPr>
          <w:rFonts w:eastAsia="Times New Roman" w:cs="Arial"/>
          <w:color w:val="000000"/>
          <w:sz w:val="24"/>
          <w:szCs w:val="24"/>
          <w:lang w:eastAsia="cs-CZ"/>
        </w:rPr>
        <w:t xml:space="preserve"> Uvědomit si na základě textu </w:t>
      </w:r>
      <w:r w:rsidR="00A42974">
        <w:rPr>
          <w:rFonts w:eastAsia="Times New Roman" w:cs="Arial"/>
          <w:color w:val="000000"/>
          <w:sz w:val="24"/>
          <w:szCs w:val="24"/>
          <w:lang w:eastAsia="cs-CZ"/>
        </w:rPr>
        <w:t>„</w:t>
      </w:r>
      <w:r w:rsidR="00933D21" w:rsidRPr="002E7C6A">
        <w:rPr>
          <w:rFonts w:cs="Times New Roman"/>
          <w:bCs/>
          <w:sz w:val="24"/>
          <w:szCs w:val="24"/>
        </w:rPr>
        <w:t>Periklova poh</w:t>
      </w:r>
      <w:r w:rsidR="00933D21" w:rsidRPr="002E7C6A">
        <w:rPr>
          <w:rFonts w:cs="TimesNewRoman"/>
          <w:sz w:val="24"/>
          <w:szCs w:val="24"/>
        </w:rPr>
        <w:t>ř</w:t>
      </w:r>
      <w:r w:rsidR="00933D21" w:rsidRPr="002E7C6A">
        <w:rPr>
          <w:rFonts w:cs="Times New Roman"/>
          <w:bCs/>
          <w:sz w:val="24"/>
          <w:szCs w:val="24"/>
        </w:rPr>
        <w:t xml:space="preserve">ební </w:t>
      </w:r>
      <w:r w:rsidR="00933D21" w:rsidRPr="002E7C6A">
        <w:rPr>
          <w:rFonts w:cs="TimesNewRoman"/>
          <w:sz w:val="24"/>
          <w:szCs w:val="24"/>
        </w:rPr>
        <w:t>ř</w:t>
      </w:r>
      <w:r w:rsidR="00933D21" w:rsidRPr="002E7C6A">
        <w:rPr>
          <w:rFonts w:cs="Times New Roman"/>
          <w:bCs/>
          <w:sz w:val="24"/>
          <w:szCs w:val="24"/>
        </w:rPr>
        <w:t>e</w:t>
      </w:r>
      <w:r w:rsidR="00933D21" w:rsidRPr="002E7C6A">
        <w:rPr>
          <w:rFonts w:cs="TimesNewRoman"/>
          <w:sz w:val="24"/>
          <w:szCs w:val="24"/>
        </w:rPr>
        <w:t xml:space="preserve">č </w:t>
      </w:r>
      <w:r w:rsidR="00933D21" w:rsidRPr="002E7C6A">
        <w:rPr>
          <w:rFonts w:cs="Times New Roman"/>
          <w:bCs/>
          <w:sz w:val="24"/>
          <w:szCs w:val="24"/>
        </w:rPr>
        <w:t>nad prvními ob</w:t>
      </w:r>
      <w:r w:rsidR="00933D21" w:rsidRPr="002E7C6A">
        <w:rPr>
          <w:rFonts w:cs="TimesNewRoman"/>
          <w:sz w:val="24"/>
          <w:szCs w:val="24"/>
        </w:rPr>
        <w:t>ě</w:t>
      </w:r>
      <w:r w:rsidR="00933D21" w:rsidRPr="002E7C6A">
        <w:rPr>
          <w:rFonts w:cs="Times New Roman"/>
          <w:bCs/>
          <w:sz w:val="24"/>
          <w:szCs w:val="24"/>
        </w:rPr>
        <w:t>tmi peloponéské války</w:t>
      </w:r>
      <w:r w:rsidR="00A42974">
        <w:rPr>
          <w:rFonts w:cs="Times New Roman"/>
          <w:b/>
          <w:bCs/>
          <w:sz w:val="24"/>
          <w:szCs w:val="24"/>
        </w:rPr>
        <w:t>“</w:t>
      </w:r>
      <w:r w:rsidR="00933D21" w:rsidRPr="00933D21">
        <w:rPr>
          <w:rFonts w:cs="Times New Roman"/>
          <w:b/>
          <w:bCs/>
          <w:sz w:val="24"/>
          <w:szCs w:val="24"/>
        </w:rPr>
        <w:t xml:space="preserve"> </w:t>
      </w:r>
      <w:r w:rsidR="00933D21" w:rsidRPr="00933D21">
        <w:rPr>
          <w:rFonts w:cs="Times New Roman"/>
          <w:sz w:val="24"/>
          <w:szCs w:val="24"/>
        </w:rPr>
        <w:t>v roce 431p</w:t>
      </w:r>
      <w:r w:rsidR="00933D21" w:rsidRPr="00933D21">
        <w:rPr>
          <w:rFonts w:cs="TimesNewRoman"/>
          <w:sz w:val="24"/>
          <w:szCs w:val="24"/>
        </w:rPr>
        <w:t>ř</w:t>
      </w:r>
      <w:r w:rsidR="00933D21" w:rsidRPr="00933D21">
        <w:rPr>
          <w:rFonts w:cs="Times New Roman"/>
          <w:sz w:val="24"/>
          <w:szCs w:val="24"/>
        </w:rPr>
        <w:t>.n.</w:t>
      </w:r>
      <w:r w:rsidR="002E7C6A">
        <w:rPr>
          <w:rFonts w:cs="Times New Roman"/>
          <w:sz w:val="24"/>
          <w:szCs w:val="24"/>
        </w:rPr>
        <w:t xml:space="preserve"> </w:t>
      </w:r>
      <w:r w:rsidR="00933D21" w:rsidRPr="00933D21">
        <w:rPr>
          <w:rFonts w:cs="Times New Roman"/>
          <w:sz w:val="24"/>
          <w:szCs w:val="24"/>
        </w:rPr>
        <w:t>l.</w:t>
      </w:r>
      <w:r w:rsidR="00933D21">
        <w:rPr>
          <w:rFonts w:cs="Times New Roman"/>
          <w:sz w:val="24"/>
          <w:szCs w:val="24"/>
        </w:rPr>
        <w:t xml:space="preserve"> </w:t>
      </w:r>
      <w:r w:rsidR="00933D21" w:rsidRPr="00933D21">
        <w:rPr>
          <w:rFonts w:eastAsia="Times New Roman" w:cs="Arial"/>
          <w:color w:val="000000"/>
          <w:sz w:val="24"/>
          <w:szCs w:val="24"/>
          <w:lang w:eastAsia="cs-CZ"/>
        </w:rPr>
        <w:t>hodnoty a projevy demokracie, které by stálo za to uplatňovat i dnes.</w:t>
      </w:r>
    </w:p>
    <w:p w:rsidR="00A42974" w:rsidRDefault="00A42974" w:rsidP="00933D21">
      <w:pPr>
        <w:autoSpaceDE w:val="0"/>
        <w:autoSpaceDN w:val="0"/>
        <w:adjustRightInd w:val="0"/>
        <w:spacing w:after="0" w:line="240" w:lineRule="auto"/>
        <w:rPr>
          <w:rFonts w:eastAsia="Times New Roman" w:cs="Arial"/>
          <w:color w:val="000000"/>
          <w:sz w:val="24"/>
          <w:szCs w:val="24"/>
          <w:lang w:eastAsia="cs-CZ"/>
        </w:rPr>
      </w:pPr>
    </w:p>
    <w:p w:rsidR="00A42974" w:rsidRPr="00A42974" w:rsidRDefault="00A42974" w:rsidP="00933D21">
      <w:pPr>
        <w:autoSpaceDE w:val="0"/>
        <w:autoSpaceDN w:val="0"/>
        <w:adjustRightInd w:val="0"/>
        <w:spacing w:after="0" w:line="240" w:lineRule="auto"/>
        <w:rPr>
          <w:rFonts w:cs="Times New Roman"/>
          <w:b/>
          <w:sz w:val="24"/>
          <w:szCs w:val="24"/>
        </w:rPr>
      </w:pPr>
      <w:r w:rsidRPr="00A42974">
        <w:rPr>
          <w:rFonts w:eastAsia="Times New Roman" w:cs="Arial"/>
          <w:b/>
          <w:color w:val="000000"/>
          <w:sz w:val="24"/>
          <w:szCs w:val="24"/>
          <w:lang w:eastAsia="cs-CZ"/>
        </w:rPr>
        <w:t>Otázka před četbou</w:t>
      </w:r>
    </w:p>
    <w:p w:rsidR="00933D21" w:rsidRDefault="002C22DA"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933D21">
        <w:rPr>
          <w:rFonts w:eastAsia="Times New Roman" w:cs="Arial"/>
          <w:color w:val="000000"/>
          <w:sz w:val="24"/>
          <w:szCs w:val="24"/>
          <w:lang w:eastAsia="cs-CZ"/>
        </w:rPr>
        <w:t>Kterých aspektů demokracie si vážíš a proč?</w:t>
      </w:r>
    </w:p>
    <w:p w:rsidR="002C22DA" w:rsidRPr="00933D21" w:rsidRDefault="002C22DA"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933D21">
        <w:rPr>
          <w:rFonts w:eastAsia="Times New Roman" w:cs="Arial"/>
          <w:color w:val="000000"/>
          <w:sz w:val="24"/>
          <w:szCs w:val="24"/>
          <w:lang w:eastAsia="cs-CZ"/>
        </w:rPr>
        <w:t xml:space="preserve"> – Každý si napíše pár svých bodů, které sdílí v malých skupinkách s ostatními. Shrnutí za skupinky zazní před celou třídou.</w:t>
      </w:r>
    </w:p>
    <w:p w:rsidR="00933D21" w:rsidRPr="00933D21" w:rsidRDefault="00933D21" w:rsidP="000D630B">
      <w:pPr>
        <w:shd w:val="clear" w:color="auto" w:fill="F6F6F6"/>
        <w:spacing w:before="100" w:beforeAutospacing="1" w:after="100" w:afterAutospacing="1" w:line="240" w:lineRule="auto"/>
        <w:rPr>
          <w:rFonts w:eastAsia="Times New Roman" w:cs="Arial"/>
          <w:b/>
          <w:color w:val="000000"/>
          <w:sz w:val="24"/>
          <w:szCs w:val="24"/>
          <w:lang w:eastAsia="cs-CZ"/>
        </w:rPr>
      </w:pPr>
      <w:r w:rsidRPr="00933D21">
        <w:rPr>
          <w:rFonts w:eastAsia="Times New Roman" w:cs="Arial"/>
          <w:b/>
          <w:color w:val="000000"/>
          <w:sz w:val="24"/>
          <w:szCs w:val="24"/>
          <w:lang w:eastAsia="cs-CZ"/>
        </w:rPr>
        <w:t>Zadání během četby</w:t>
      </w:r>
    </w:p>
    <w:p w:rsidR="002C22DA" w:rsidRDefault="002C22DA"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933D21">
        <w:rPr>
          <w:rFonts w:eastAsia="Times New Roman" w:cs="Arial"/>
          <w:color w:val="000000"/>
          <w:sz w:val="24"/>
          <w:szCs w:val="24"/>
          <w:lang w:eastAsia="cs-CZ"/>
        </w:rPr>
        <w:t xml:space="preserve">Během četby Thukydida si podtrhuj takové aspekty demokracie, které jednoznačně platí v ČR i dnes a </w:t>
      </w:r>
      <w:r w:rsidR="00933D21">
        <w:rPr>
          <w:rFonts w:eastAsia="Times New Roman" w:cs="Arial"/>
          <w:color w:val="000000"/>
          <w:sz w:val="24"/>
          <w:szCs w:val="24"/>
          <w:lang w:eastAsia="cs-CZ"/>
        </w:rPr>
        <w:t xml:space="preserve">vypiš si </w:t>
      </w:r>
      <w:r w:rsidRPr="00933D21">
        <w:rPr>
          <w:rFonts w:eastAsia="Times New Roman" w:cs="Arial"/>
          <w:color w:val="000000"/>
          <w:sz w:val="24"/>
          <w:szCs w:val="24"/>
          <w:lang w:eastAsia="cs-CZ"/>
        </w:rPr>
        <w:t>aspekty demokracie, které vnímáš v současné době jako problematické (</w:t>
      </w:r>
      <w:r w:rsidR="002E7C6A">
        <w:rPr>
          <w:rFonts w:eastAsia="Times New Roman" w:cs="Arial"/>
          <w:color w:val="000000"/>
          <w:sz w:val="24"/>
          <w:szCs w:val="24"/>
          <w:lang w:eastAsia="cs-CZ"/>
        </w:rPr>
        <w:t>bylo by co zlepšovat)</w:t>
      </w:r>
      <w:r w:rsidRPr="00933D21">
        <w:rPr>
          <w:rFonts w:eastAsia="Times New Roman" w:cs="Arial"/>
          <w:color w:val="000000"/>
          <w:sz w:val="24"/>
          <w:szCs w:val="24"/>
          <w:lang w:eastAsia="cs-CZ"/>
        </w:rPr>
        <w:t>.</w:t>
      </w:r>
    </w:p>
    <w:p w:rsidR="00933D21" w:rsidRPr="00933D21" w:rsidRDefault="00933D21" w:rsidP="000D630B">
      <w:pPr>
        <w:shd w:val="clear" w:color="auto" w:fill="F6F6F6"/>
        <w:spacing w:before="100" w:beforeAutospacing="1" w:after="100" w:afterAutospacing="1" w:line="240" w:lineRule="auto"/>
        <w:rPr>
          <w:rFonts w:eastAsia="Times New Roman" w:cs="Arial"/>
          <w:color w:val="000000"/>
          <w:sz w:val="24"/>
          <w:szCs w:val="24"/>
          <w:lang w:eastAsia="cs-CZ"/>
        </w:rPr>
      </w:pPr>
      <w:r>
        <w:rPr>
          <w:rFonts w:eastAsia="Times New Roman" w:cs="Arial"/>
          <w:color w:val="000000"/>
          <w:sz w:val="24"/>
          <w:szCs w:val="24"/>
          <w:lang w:eastAsia="cs-CZ"/>
        </w:rPr>
        <w:t>TEXT:</w:t>
      </w:r>
    </w:p>
    <w:p w:rsidR="000D630B" w:rsidRPr="000D630B"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„Máme ústavu, která se nezhlíží v zákonech sousedů, ba spíše je vzorem pro jiné, než aby je napodobovala. Říká se mu demokracie, vláda lidu, protože se opírá o většinu, ne jen o několik málo jedinců. Před zákonem jsme si všichni rovni, pokud jde o osobní zájmy. Pokud však jde o společenský význam, má při vybírání pro veřejné úřady každý přednost podle toho, v čem vyniká, podle schopností, ne podle své příslušnosti k určité skupině. Ba ani chudoba a skromný původ nikomu nebrání dojít hodnosti, je-li schopen vykonat něco pro obec.</w:t>
      </w:r>
    </w:p>
    <w:p w:rsidR="000D630B" w:rsidRPr="000D630B"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Ve vztahu ke společnosti žijeme svobodně a stejná svoboda panuje v každodenním vzájemném styku, kde neplatí žádné podezírání, kde se nehněváme na souseda, jestliže něco dělá podle své chuti, a nevyvoláváme mrzutosti, které sice nemusejí být škodlivé, vyhlížejí však nepříjemně. V soukromém životě se chováme jeden ke druhému bez vzájemného obtěžování a v životě veřejném nepřekračujeme zákony, především ze studu, posloucháme své spoluobčany, kteří právě zastávají úřady, a zákony, především ty, které byly dány na ochranu lidí, jimž bylo ukřivděno, a ty, které jsou sice nepsané, ale jejich porušení přináší podle obecného soudu hanbu. Poskytujeme duchu možnost nejrozmanitějšího oddychu po denním úsilí. Pořádáme rok co rok závody a slavnosti, zařizujeme se vkusně i v soukromí, takže radost z toho všeho den co den zahání smutnou náladu.</w:t>
      </w:r>
    </w:p>
    <w:p w:rsidR="000D630B" w:rsidRPr="000D630B"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Díky velikosti naší obce proudí k nám z celého světa všechno. Okoušíme tedy a užíváme plodů ciziny stejně pohodlně jako těch, které se rodí u nás. Naše obec je otevřena všem.</w:t>
      </w:r>
      <w:r w:rsidRPr="000D630B">
        <w:rPr>
          <w:rFonts w:eastAsia="Times New Roman" w:cs="Arial"/>
          <w:color w:val="000000"/>
          <w:sz w:val="24"/>
          <w:szCs w:val="24"/>
          <w:lang w:eastAsia="cs-CZ"/>
        </w:rPr>
        <w:br/>
        <w:t xml:space="preserve">I způsobem přípravy na válku se lišíme od svých nepřátel. Do svého města dovolujeme vstoupit komukoli a nestává se, že bychom někdy vyháněním cizinců někomu bránili v poučení nebo v podívané na něco, z čeho by nepřítel mohl mít prospěch, protože by to nebylo utajeno, neboť víc než na vojenské přípravy a úskoky spoléháme na odhodlanost k činům vyrůstajícím v našem srdci. Ve výchově se některé národy snaží dosáhnout mužnosti </w:t>
      </w:r>
      <w:r w:rsidRPr="000D630B">
        <w:rPr>
          <w:rFonts w:eastAsia="Times New Roman" w:cs="Arial"/>
          <w:color w:val="000000"/>
          <w:sz w:val="24"/>
          <w:szCs w:val="24"/>
          <w:lang w:eastAsia="cs-CZ"/>
        </w:rPr>
        <w:lastRenderedPageBreak/>
        <w:t>namáhavým cvičením hned od dětství, kdežto my trávíme život ve volnosti, a přesto nejsme o nic horší, když dojde k zápasu s rovnocenným soupeřem.</w:t>
      </w:r>
    </w:p>
    <w:p w:rsidR="000D630B" w:rsidRPr="000D630B"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Milujeme umění, ale s pravou mírou. Milujeme vědění, ale bez újmy na mužnosti. Bohatství je pro nás spíše příležitostí k šlechetným skutkům než k chlubným slovům a co se chudoby týká, není k necti se k ní znát, ale spíš je k necti nevymanit se z ní prací. Pečujeme jak o svůj dům, tak o svoji obec, a třebaže se každý věnuje jinému zaměstnání, docela dobře se vyzná ve veřejných věcech. Jsme snad jediní, kteří pokládáme toho, kdo se veřejných věcí straní, nejen za nečinného, ale za neužitečného. A jsme jediní, kteří o veřejných věcech společně správným způsobem rozhodujeme, nebo aspoň jednáme. Nemyslíme si totiž, že slovo činu škodí, ale naopak, že je škodlivé nedat se slovem poučit předtím, než se přikročí k činu. I pokud jde o ušlechtilost duše, chováme se opačně než většina lidí. Získáváme si totiž přátele ne tím, že bychom od nich přijímali úsluhy, ale tím, že jim je prokazujeme. Kdo prokázal laskavost, je jistější přítel - bude se snažit udržet si stálou náklonností k obdarovanému vděčnost, na niž má právo. Dlužník je méně horlivý, protože ví, že se mu bude vše, čím oplatí šlechetnost, počítat ne za laskavost, ale za splátku na dluh. My jediní prokazujeme komukoliv služby beze strachu, ne z prospěchářské vypočítavosti, ale v důvěře ve svobodu.</w:t>
      </w:r>
    </w:p>
    <w:p w:rsidR="000D630B" w:rsidRPr="00933D21"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Celá naše obec je školou Hellady. Každý náš občan je po mém soudu stejně způsobilý k rozmanitým oborům činnosti a schopný provádět je obratně a s půvabem. A že to není jen chlubné slovo pro tuto chvíli, nýbrž pravda a skutečnost, to dokazuje sama velikost naší obce, které jsme dosáhli právě pro tyto vlastnosti. Po svých obřích stopách a nikoli bez svědectví budeme sklízet obdiv u přítomných i budoucích."</w:t>
      </w:r>
    </w:p>
    <w:p w:rsidR="000D630B" w:rsidRPr="00933D21" w:rsidRDefault="000D630B"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0D630B">
        <w:rPr>
          <w:rFonts w:eastAsia="Times New Roman" w:cs="Arial"/>
          <w:color w:val="000000"/>
          <w:sz w:val="24"/>
          <w:szCs w:val="24"/>
          <w:lang w:eastAsia="cs-CZ"/>
        </w:rPr>
        <w:t>(Thukydides. </w:t>
      </w:r>
      <w:r w:rsidRPr="00933D21">
        <w:rPr>
          <w:rFonts w:eastAsia="Times New Roman" w:cs="Arial"/>
          <w:i/>
          <w:iCs/>
          <w:color w:val="000000"/>
          <w:sz w:val="24"/>
          <w:szCs w:val="24"/>
          <w:lang w:eastAsia="cs-CZ"/>
        </w:rPr>
        <w:t>Dějiny peloponéské války.</w:t>
      </w:r>
      <w:r w:rsidRPr="000D630B">
        <w:rPr>
          <w:rFonts w:eastAsia="Times New Roman" w:cs="Arial"/>
          <w:color w:val="000000"/>
          <w:sz w:val="24"/>
          <w:szCs w:val="24"/>
          <w:lang w:eastAsia="cs-CZ"/>
        </w:rPr>
        <w:t> Praha: Odeon, 1997. str. 121 - 125)</w:t>
      </w:r>
    </w:p>
    <w:p w:rsidR="00933D21" w:rsidRPr="00933D21" w:rsidRDefault="00933D21" w:rsidP="000D630B">
      <w:pPr>
        <w:shd w:val="clear" w:color="auto" w:fill="F6F6F6"/>
        <w:spacing w:before="100" w:beforeAutospacing="1" w:after="100" w:afterAutospacing="1" w:line="240" w:lineRule="auto"/>
        <w:rPr>
          <w:rFonts w:eastAsia="Times New Roman" w:cs="Arial"/>
          <w:b/>
          <w:color w:val="000000"/>
          <w:sz w:val="24"/>
          <w:szCs w:val="24"/>
          <w:lang w:eastAsia="cs-CZ"/>
        </w:rPr>
      </w:pPr>
      <w:r w:rsidRPr="00933D21">
        <w:rPr>
          <w:rFonts w:eastAsia="Times New Roman" w:cs="Arial"/>
          <w:b/>
          <w:color w:val="000000"/>
          <w:sz w:val="24"/>
          <w:szCs w:val="24"/>
          <w:lang w:eastAsia="cs-CZ"/>
        </w:rPr>
        <w:t>Po četbě:</w:t>
      </w:r>
    </w:p>
    <w:p w:rsidR="00933D21" w:rsidRDefault="00933D21" w:rsidP="000D630B">
      <w:pPr>
        <w:shd w:val="clear" w:color="auto" w:fill="F6F6F6"/>
        <w:spacing w:before="100" w:beforeAutospacing="1" w:after="100" w:afterAutospacing="1" w:line="240" w:lineRule="auto"/>
        <w:rPr>
          <w:rFonts w:eastAsia="Times New Roman" w:cs="Arial"/>
          <w:color w:val="000000"/>
          <w:sz w:val="24"/>
          <w:szCs w:val="24"/>
          <w:lang w:eastAsia="cs-CZ"/>
        </w:rPr>
      </w:pPr>
      <w:r w:rsidRPr="00933D21">
        <w:rPr>
          <w:rFonts w:eastAsia="Times New Roman" w:cs="Arial"/>
          <w:color w:val="000000"/>
          <w:sz w:val="24"/>
          <w:szCs w:val="24"/>
          <w:lang w:eastAsia="cs-CZ"/>
        </w:rPr>
        <w:t>Sdílejte</w:t>
      </w:r>
      <w:r>
        <w:rPr>
          <w:rFonts w:eastAsia="Times New Roman" w:cs="Arial"/>
          <w:color w:val="000000"/>
          <w:sz w:val="24"/>
          <w:szCs w:val="24"/>
          <w:lang w:eastAsia="cs-CZ"/>
        </w:rPr>
        <w:t xml:space="preserve"> své poznámky opět nejprve v malých skupinkách, následně </w:t>
      </w:r>
      <w:r w:rsidR="002E7C6A">
        <w:rPr>
          <w:rFonts w:eastAsia="Times New Roman" w:cs="Arial"/>
          <w:color w:val="000000"/>
          <w:sz w:val="24"/>
          <w:szCs w:val="24"/>
          <w:lang w:eastAsia="cs-CZ"/>
        </w:rPr>
        <w:t>v celé třídě</w:t>
      </w:r>
      <w:r>
        <w:rPr>
          <w:rFonts w:eastAsia="Times New Roman" w:cs="Arial"/>
          <w:color w:val="000000"/>
          <w:sz w:val="24"/>
          <w:szCs w:val="24"/>
          <w:lang w:eastAsia="cs-CZ"/>
        </w:rPr>
        <w:t>.</w:t>
      </w:r>
    </w:p>
    <w:p w:rsidR="00933D21" w:rsidRDefault="00933D21" w:rsidP="000D630B">
      <w:pPr>
        <w:shd w:val="clear" w:color="auto" w:fill="F6F6F6"/>
        <w:spacing w:before="100" w:beforeAutospacing="1" w:after="100" w:afterAutospacing="1" w:line="240" w:lineRule="auto"/>
        <w:rPr>
          <w:rFonts w:eastAsia="Times New Roman" w:cs="Arial"/>
          <w:color w:val="000000"/>
          <w:sz w:val="24"/>
          <w:szCs w:val="24"/>
          <w:lang w:eastAsia="cs-CZ"/>
        </w:rPr>
      </w:pPr>
      <w:r>
        <w:rPr>
          <w:rFonts w:eastAsia="Times New Roman" w:cs="Arial"/>
          <w:color w:val="000000"/>
          <w:sz w:val="24"/>
          <w:szCs w:val="24"/>
          <w:lang w:eastAsia="cs-CZ"/>
        </w:rPr>
        <w:t>Učitel řídí diskusi, pokud dojde na sporné názory, zařadí moderovanou diskusi s jasnými pravidly</w:t>
      </w:r>
      <w:r w:rsidR="00A42974">
        <w:rPr>
          <w:rFonts w:eastAsia="Times New Roman" w:cs="Arial"/>
          <w:color w:val="000000"/>
          <w:sz w:val="24"/>
          <w:szCs w:val="24"/>
          <w:lang w:eastAsia="cs-CZ"/>
        </w:rPr>
        <w:t>.</w:t>
      </w:r>
    </w:p>
    <w:p w:rsidR="00A42974" w:rsidRPr="00D77C35" w:rsidRDefault="00A42974" w:rsidP="00A42974">
      <w:pPr>
        <w:spacing w:after="0" w:line="240" w:lineRule="auto"/>
        <w:rPr>
          <w:rFonts w:ascii="Times New Roman" w:hAnsi="Times New Roman"/>
          <w:color w:val="000000"/>
          <w:sz w:val="24"/>
          <w:szCs w:val="24"/>
        </w:rPr>
      </w:pPr>
      <w:r w:rsidRPr="00D77C35">
        <w:rPr>
          <w:rFonts w:ascii="Times New Roman" w:hAnsi="Times New Roman"/>
          <w:color w:val="000000"/>
          <w:sz w:val="24"/>
          <w:szCs w:val="24"/>
        </w:rPr>
        <w:t>DISKUSNÍ PAVUČINA</w:t>
      </w:r>
    </w:p>
    <w:p w:rsidR="00A42974" w:rsidRDefault="00A42974" w:rsidP="00A42974">
      <w:pPr>
        <w:spacing w:after="0"/>
        <w:rPr>
          <w:rFonts w:ascii="Times New Roman" w:hAnsi="Times New Roman"/>
          <w:color w:val="000000"/>
          <w:sz w:val="24"/>
          <w:szCs w:val="24"/>
        </w:rPr>
      </w:pPr>
      <w:r w:rsidRPr="00D77C35">
        <w:rPr>
          <w:rFonts w:ascii="Times New Roman" w:hAnsi="Times New Roman"/>
          <w:color w:val="000000"/>
          <w:sz w:val="24"/>
          <w:szCs w:val="24"/>
        </w:rPr>
        <w:t xml:space="preserve">Pro diskusní pavučinu potřebujeme formulovat tzv. binární otázku (ANO x NE). Žáci se k ní vyjádří, aniž by se rozhodovali pro své stanovisko – každý hledá své argumenty pro obě odpovědi. Nejdřív si každý zapíše své vlastní argumenty. Nakonec je třeba, aby se každý žák sám za sebe rozhodl pro ANO nebo NE. Než se to stane, nechte je, aby si chvilku prohlédl každý sám nasbírané argumenty a zakroužkoval si ten nejsilnější pro ANO a nejsilnější pro NE. Pak se rozhodnou, který postoj je jim bližší – a zakoužkují ANO nebo NE. Musejí se rozhodnout, i když se jim nechce a říkají, že "jsou někde mezi“. Pokud už nebude práce s binární otázkou pokračovat debatou, mohou práci s binární otázkou ukončit krátkým </w:t>
      </w:r>
      <w:r w:rsidRPr="00D77C35">
        <w:rPr>
          <w:rFonts w:ascii="Times New Roman" w:hAnsi="Times New Roman"/>
          <w:b/>
          <w:color w:val="000000"/>
          <w:sz w:val="24"/>
          <w:szCs w:val="24"/>
        </w:rPr>
        <w:t>argumentačním esejem</w:t>
      </w:r>
      <w:r w:rsidRPr="00D77C35">
        <w:rPr>
          <w:rFonts w:ascii="Times New Roman" w:hAnsi="Times New Roman"/>
          <w:color w:val="000000"/>
          <w:sz w:val="24"/>
          <w:szCs w:val="24"/>
        </w:rPr>
        <w:t xml:space="preserve"> nebo jeho rozvedenou osnovou. </w:t>
      </w:r>
    </w:p>
    <w:p w:rsidR="002E7C6A" w:rsidRDefault="002E7C6A" w:rsidP="00A42974">
      <w:pPr>
        <w:spacing w:after="0"/>
        <w:rPr>
          <w:rFonts w:ascii="Times New Roman" w:hAnsi="Times New Roman"/>
          <w:b/>
          <w:color w:val="000000"/>
          <w:sz w:val="24"/>
          <w:szCs w:val="24"/>
        </w:rPr>
      </w:pPr>
    </w:p>
    <w:p w:rsidR="00A42974" w:rsidRPr="000D630B" w:rsidRDefault="00A42974" w:rsidP="00A42974">
      <w:pPr>
        <w:spacing w:after="0" w:line="360" w:lineRule="auto"/>
        <w:rPr>
          <w:rFonts w:ascii="Times New Roman" w:hAnsi="Times New Roman"/>
          <w:color w:val="000000"/>
          <w:sz w:val="24"/>
          <w:szCs w:val="24"/>
        </w:rPr>
      </w:pPr>
      <w:r w:rsidRPr="00A42974">
        <w:rPr>
          <w:rFonts w:ascii="Times New Roman" w:hAnsi="Times New Roman"/>
          <w:color w:val="000000"/>
          <w:sz w:val="24"/>
          <w:szCs w:val="24"/>
        </w:rPr>
        <w:t>Autorka lekce: Nina Rutová</w:t>
      </w:r>
    </w:p>
    <w:sectPr w:rsidR="00A42974" w:rsidRPr="000D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406AE"/>
    <w:multiLevelType w:val="multilevel"/>
    <w:tmpl w:val="C45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B"/>
    <w:rsid w:val="000D630B"/>
    <w:rsid w:val="002C22DA"/>
    <w:rsid w:val="002E7C6A"/>
    <w:rsid w:val="005D5030"/>
    <w:rsid w:val="00933D21"/>
    <w:rsid w:val="00A42974"/>
    <w:rsid w:val="00CB13F9"/>
    <w:rsid w:val="00D90471"/>
    <w:rsid w:val="00FF4A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0D630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0D630B"/>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D6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D63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0D630B"/>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0D630B"/>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D63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D6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4719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Svět knihy, s.r.o.</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Jana Chalupová</cp:lastModifiedBy>
  <cp:revision>2</cp:revision>
  <dcterms:created xsi:type="dcterms:W3CDTF">2019-01-04T14:27:00Z</dcterms:created>
  <dcterms:modified xsi:type="dcterms:W3CDTF">2019-01-04T14:27:00Z</dcterms:modified>
</cp:coreProperties>
</file>