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left"/>
        <w:rPr/>
      </w:pPr>
      <w:r>
        <w:rPr>
          <w:rFonts w:cs="Calibri" w:ascii="Calibri" w:hAnsi="Calibri" w:asciiTheme="minorHAnsi" w:cstheme="minorHAnsi" w:hAnsiTheme="minorHAnsi"/>
          <w:b/>
        </w:rPr>
        <w:t>2. MÍSTO</w:t>
      </w:r>
    </w:p>
    <w:p>
      <w:pPr>
        <w:pStyle w:val="Normal"/>
        <w:spacing w:lineRule="auto" w:line="360"/>
        <w:jc w:val="left"/>
        <w:rPr/>
      </w:pPr>
      <w:r>
        <w:rPr>
          <w:rFonts w:cs="Calibri" w:ascii="Calibri" w:hAnsi="Calibri" w:asciiTheme="minorHAnsi" w:cstheme="minorHAnsi" w:hAnsiTheme="minorHAnsi"/>
          <w:b/>
        </w:rPr>
        <w:t>Viktorie Gottwaldová, 2. kategorie, Litovel</w:t>
      </w:r>
    </w:p>
    <w:p>
      <w:pPr>
        <w:pStyle w:val="Normal"/>
        <w:spacing w:lineRule="auto" w:line="360"/>
        <w:jc w:val="center"/>
        <w:rPr>
          <w:rFonts w:ascii="Calibri" w:hAnsi="Calibri" w:cs="Calibri" w:asciiTheme="minorHAnsi" w:cstheme="minorHAnsi" w:hAnsiTheme="minorHAnsi"/>
          <w:b/>
          <w:b/>
        </w:rPr>
      </w:pPr>
      <w:r>
        <w:rPr/>
      </w:r>
    </w:p>
    <w:p>
      <w:pPr>
        <w:pStyle w:val="Normal"/>
        <w:spacing w:lineRule="auto" w:line="360"/>
        <w:jc w:val="center"/>
        <w:rPr>
          <w:rFonts w:ascii="Calibri" w:hAnsi="Calibri" w:cs="Calibri" w:asciiTheme="minorHAnsi" w:cstheme="minorHAnsi" w:hAnsiTheme="minorHAnsi"/>
          <w:b/>
          <w:b/>
        </w:rPr>
      </w:pPr>
      <w:r>
        <w:rPr>
          <w:rFonts w:cs="Calibri" w:ascii="Calibri" w:hAnsi="Calibri" w:asciiTheme="minorHAnsi" w:cstheme="minorHAnsi" w:hAnsiTheme="minorHAnsi"/>
          <w:b/>
        </w:rPr>
        <w:t xml:space="preserve">Střet světa aneb důležitý okamžik v mém životě </w:t>
      </w:r>
    </w:p>
    <w:p>
      <w:pPr>
        <w:pStyle w:val="Normal"/>
        <w:spacing w:lineRule="auto" w:line="360"/>
        <w:jc w:val="center"/>
        <w:rPr>
          <w:rFonts w:ascii="Calibri" w:hAnsi="Calibri" w:cs="Calibri" w:asciiTheme="minorHAnsi" w:cstheme="minorHAnsi" w:hAnsiTheme="minorHAnsi"/>
        </w:rPr>
      </w:pPr>
      <w:r>
        <w:rPr>
          <w:rFonts w:cs="Calibri" w:cstheme="minorHAnsi" w:ascii="Calibri" w:hAnsi="Calibri"/>
        </w:rPr>
      </w:r>
    </w:p>
    <w:p>
      <w:pPr>
        <w:pStyle w:val="Normal"/>
        <w:spacing w:lineRule="auto" w:line="360"/>
        <w:rPr>
          <w:rFonts w:ascii="Calibri" w:hAnsi="Calibri" w:cs="Calibri" w:asciiTheme="minorHAnsi" w:cstheme="minorHAnsi" w:hAnsiTheme="minorHAnsi"/>
        </w:rPr>
      </w:pPr>
      <w:r>
        <w:rPr>
          <w:rFonts w:cs="Calibri" w:ascii="Calibri" w:hAnsi="Calibri" w:asciiTheme="minorHAnsi" w:cstheme="minorHAnsi" w:hAnsiTheme="minorHAnsi"/>
        </w:rPr>
        <w:t>Střet mého světa? Dlouho jsem o tomto tématu přemýšlela a pro mě je to asi můj o minutu starší bráška, který je od narození postižený. Kdy jsem si uvědomila, že je jiný? Nevím. Ale vím, kdy jsem začala vnímat reakce okolí.</w:t>
      </w:r>
    </w:p>
    <w:p>
      <w:pPr>
        <w:pStyle w:val="Normal"/>
        <w:spacing w:lineRule="auto" w:line="360"/>
        <w:rPr>
          <w:rFonts w:ascii="Calibri" w:hAnsi="Calibri" w:cs="Calibri" w:asciiTheme="minorHAnsi" w:cstheme="minorHAnsi" w:hAnsiTheme="minorHAnsi"/>
        </w:rPr>
      </w:pPr>
      <w:r>
        <w:rPr>
          <w:rFonts w:cs="Calibri" w:ascii="Calibri" w:hAnsi="Calibri" w:asciiTheme="minorHAnsi" w:cstheme="minorHAnsi" w:hAnsiTheme="minorHAnsi"/>
        </w:rPr>
        <w:t xml:space="preserve">To byly právě pro mě ty první důležité okamžiky. Bylo to vlastně velmi brzy. Ve dvou, nebo třech letech. Setkání s lidmi, kteří nevědí, jak reagovat při kontaktu s námi, bylo a je někdy dost těžké. Lidé vědí o existenci různých postižení, ale pokud se s nimi nesetkali v rodině, nebo blízkém okolí, mají o životě handicapovaných a nemocných dětí jen malou představu. Jejich reakce, ač bych na ně už měla být zvyklá, nejsou příjemné, spíše neobvyklé až zarážející. Chápu, že pohled na nás může vyvolat soucit a ostych, ale občas by se lidé mohli trochu ovládat a vcítit se do naší kůže. Jaké to je, když se po vás lidé kamkoli přijdete, hned otáčejí. Opravdu to není příjemné. </w:t>
      </w:r>
    </w:p>
    <w:p>
      <w:pPr>
        <w:pStyle w:val="Normal"/>
        <w:spacing w:lineRule="auto" w:line="360"/>
        <w:rPr>
          <w:rFonts w:ascii="Calibri" w:hAnsi="Calibri" w:cs="Calibri" w:asciiTheme="minorHAnsi" w:cstheme="minorHAnsi" w:hAnsiTheme="minorHAnsi"/>
        </w:rPr>
      </w:pPr>
      <w:r>
        <w:rPr>
          <w:rFonts w:cs="Calibri" w:ascii="Calibri" w:hAnsi="Calibri" w:asciiTheme="minorHAnsi" w:cstheme="minorHAnsi" w:hAnsiTheme="minorHAnsi"/>
        </w:rPr>
        <w:t xml:space="preserve">Moje maminka mě učí brát tyto situace s humorem. Třeba taková naše dovolená u moře. Už náš příchod na pláž vzbudí pozornost doposud ležících a opalujících se lidí. Komicky může působit i to, jak táta táhne invalidní vozík ověšený taškami a plavací vestou měkkým rozpáleným pískem. Kola se boří, spíše tedy stojí na jednom místě. Máma nese polohovací lehačku a další velkou tašku. Já jdu se slunečníkem a nafukovacím lehátkem.  Konečně najdeme vhodné místo a milion těch potřebných věcí vybalíme. Máma chytne brášku do náruče a vyráží dlouhými kroky v rozpáleném písku směr moře. V tomto okamžiku většina lidí zaujme polohu vsedě.  Lidé, co chtějí být méně nápadní, si nechají brýle na nose, dokonce se začnou, už podruhé natírat opalovacím krémem a ti nejzvědavější své sluneční brýle přímo zvednou. Maminka vždy vše bere s humorem a zvesela na nás volá: „ Proč na nás tak všichni koukají? To mám snad malé plavky nebo co se děje?“  Ve vodě je pak teprve veselo! Brácha vodu miluje, cáká, kope, huláká, směje se…. Pobyt ve vodě si prostě náramně užívá! </w:t>
      </w:r>
    </w:p>
    <w:p>
      <w:pPr>
        <w:pStyle w:val="Normal"/>
        <w:spacing w:lineRule="auto" w:line="360"/>
        <w:rPr>
          <w:rFonts w:ascii="Calibri" w:hAnsi="Calibri" w:cs="Calibri" w:asciiTheme="minorHAnsi" w:cstheme="minorHAnsi" w:hAnsiTheme="minorHAnsi"/>
        </w:rPr>
      </w:pPr>
      <w:r>
        <w:rPr>
          <w:rFonts w:cs="Calibri" w:ascii="Calibri" w:hAnsi="Calibri" w:asciiTheme="minorHAnsi" w:cstheme="minorHAnsi" w:hAnsiTheme="minorHAnsi"/>
        </w:rPr>
        <w:t>Jaký je tedy můj střet světa? Moment uvědomění si, že lidé si nás často prohlížejí. Nejen brášku Míšu, ale nás všechny-mámu, tátu, mě. Pozorují, jak s bráškou komunikujeme, jak o něj pečujeme, reagujeme na něj. Prostě pohledy, přímé otázky a hlavně zvědavost některých lidí je silnější než by být měla. Tohle jsou chvíle, kdy se necítím moc dobře.  Ovšem okamžiky, kdy je bráška spokojený, šťastný a opětuje mi ten jeho nejkrásnější úsměv a nejupřímnější pohled vždy vše špatné a nepříjemné vynahradí.</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9"/>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cs-CZ"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206c9"/>
    <w:pPr>
      <w:widowControl/>
      <w:bidi w:val="0"/>
      <w:jc w:val="left"/>
    </w:pPr>
    <w:rPr>
      <w:rFonts w:ascii="Liberation Serif" w:hAnsi="Liberation Serif" w:eastAsia="NSimSun" w:cs="Arial"/>
      <w:color w:val="auto"/>
      <w:kern w:val="2"/>
      <w:sz w:val="24"/>
      <w:szCs w:val="24"/>
      <w:lang w:val="cs-CZ" w:eastAsia="zh-CN" w:bidi="hi-IN"/>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unhideWhenUsed/>
    <w:rsid w:val="00aa1c48"/>
    <w:rPr>
      <w:color w:val="0000FF" w:themeColor="hyperlink"/>
      <w:u w:val="single"/>
    </w:rPr>
  </w:style>
  <w:style w:type="character" w:styleId="ListLabel1">
    <w:name w:val="ListLabel 1"/>
    <w:qFormat/>
    <w:rPr>
      <w:rFonts w:ascii="Calibri" w:hAnsi="Calibri" w:cs="Calibri" w:asciiTheme="minorHAnsi" w:cstheme="minorHAnsi" w:hAnsiTheme="minorHAnsi"/>
    </w:rPr>
  </w:style>
  <w:style w:type="paragraph" w:styleId="Nadpis" w:customStyle="1">
    <w:name w:val="Nadpis"/>
    <w:basedOn w:val="Normal"/>
    <w:next w:val="Tlotextu"/>
    <w:qFormat/>
    <w:rsid w:val="007206c9"/>
    <w:pPr>
      <w:keepNext w:val="true"/>
      <w:spacing w:before="240" w:after="120"/>
    </w:pPr>
    <w:rPr>
      <w:rFonts w:ascii="Liberation Sans" w:hAnsi="Liberation Sans" w:eastAsia="Microsoft YaHei"/>
      <w:sz w:val="28"/>
      <w:szCs w:val="28"/>
    </w:rPr>
  </w:style>
  <w:style w:type="paragraph" w:styleId="Tlotextu">
    <w:name w:val="Body Text"/>
    <w:basedOn w:val="Normal"/>
    <w:rsid w:val="007206c9"/>
    <w:pPr>
      <w:spacing w:lineRule="auto" w:line="276" w:before="0" w:after="140"/>
    </w:pPr>
    <w:rPr/>
  </w:style>
  <w:style w:type="paragraph" w:styleId="Seznam">
    <w:name w:val="List"/>
    <w:basedOn w:val="Tlotextu"/>
    <w:rsid w:val="007206c9"/>
    <w:pPr/>
    <w:rPr/>
  </w:style>
  <w:style w:type="paragraph" w:styleId="Popisek" w:customStyle="1">
    <w:name w:val="Caption"/>
    <w:basedOn w:val="Normal"/>
    <w:qFormat/>
    <w:rsid w:val="007206c9"/>
    <w:pPr>
      <w:suppressLineNumbers/>
      <w:spacing w:before="120" w:after="120"/>
    </w:pPr>
    <w:rPr>
      <w:i/>
      <w:iCs/>
    </w:rPr>
  </w:style>
  <w:style w:type="paragraph" w:styleId="Rejstk" w:customStyle="1">
    <w:name w:val="Rejstřík"/>
    <w:basedOn w:val="Normal"/>
    <w:qFormat/>
    <w:rsid w:val="007206c9"/>
    <w:pPr>
      <w:suppressLineNumbers/>
    </w:pPr>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Application>LibreOffice/6.2.1.2$Windows_X86_64 LibreOffice_project/7bcb35dc3024a62dea0caee87020152d1ee96e71</Application>
  <Pages>1</Pages>
  <Words>433</Words>
  <Characters>2117</Characters>
  <CharactersWithSpaces>2550</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2020-03-12T09:37:00Z</dcterms:created>
  <dc:creator/>
  <dc:description/>
  <dc:language>cs-CZ</dc:language>
  <cp:lastModifiedBy/>
  <dcterms:modified xsi:type="dcterms:W3CDTF">2020-05-13T16:26:17Z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