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1134"/>
        <w:jc w:val="both"/>
        <w:rPr/>
      </w:pPr>
      <w:r>
        <w:rPr>
          <w:b/>
          <w:sz w:val="24"/>
          <w:szCs w:val="24"/>
        </w:rPr>
        <w:t xml:space="preserve">Aneta Polívková, </w:t>
      </w:r>
      <w:r>
        <w:rPr>
          <w:b/>
          <w:sz w:val="24"/>
          <w:szCs w:val="24"/>
        </w:rPr>
        <w:t xml:space="preserve">2. kategorie, </w:t>
      </w:r>
      <w:r>
        <w:rPr>
          <w:rFonts w:cs="Calibri" w:cstheme="minorHAnsi"/>
          <w:b/>
          <w:bCs/>
          <w:color w:val="000000" w:themeColor="text1"/>
          <w:sz w:val="23"/>
          <w:szCs w:val="23"/>
          <w:shd w:fill="FFFFFF" w:val="clear"/>
        </w:rPr>
        <w:t xml:space="preserve">Litovel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Okamžik, když otevřu knihu</w:t>
      </w:r>
    </w:p>
    <w:p>
      <w:pPr>
        <w:pStyle w:val="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Jaký okamžik mám ráda? Okamžik, když otevřu knihu. Knížky mě provází už od malička. Z maminčina vyprávění vím, že jsem listovala knížkou říkadel již při sezení na nočníku. Maminka mi je předčítala a já je nakonec všechny uměla nazpaměť. I moje usínání provázela knížka. Moc ráda jsem poslouchala příběhy o zvířátkách nebo princeznách. </w:t>
      </w:r>
    </w:p>
    <w:p>
      <w:pPr>
        <w:pStyle w:val="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Pamatuji si na pohádku o Šípkové Růžence. Byla první, kterou jsem si přečetla úplně sama. Tenkrát moje nejoblíbenější a dodnes ji mám ráda. S velkou vášní jsem pak četla všechny pohádky a příběhy o zvířatech, hlavně o koních. Když jsem přečetla všechny knížky z mojí knihovničky, nastala chvíle navštívit naši malinkou vesnickou knihovnu. Byl to pro mě neuvěřitelný zážitek. Koukala jsem na tu spoustu knih a nemohla se rozhodnout, kterou vytáhnout jako první. Spolu s paní knihovnicí, která o nich věděla úplně všechno, jsme jich několik vybraly. Okamžik, kdy jsem držela průkaz čtenáře, ještě víc prohloubil můj vztah ke knihám.</w:t>
      </w:r>
    </w:p>
    <w:p>
      <w:pPr>
        <w:pStyle w:val="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 lásce ke čtení knih mě podporovala nejen maminka, ale také babička, která je vášnivou čtenářkou. Když byly ony v mém věku, byla knihovna jejich druhým domovem. U mojí generace už tomu tak není. Určitě tomu pomáhá stále rychlejší technický pokrok spojený s pohodlností. Snadnější je zhlédnout dvouhodinový film než přečíst čtyři sta stran knihy. Navíc na film už nemusíme ani chodit do kina, stačí připojení k internetu. Někdy si připadám jako z jiné planety, když si o přestávce mezi hodinami vytáhnu knížku. N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 xml:space="preserve">ormální je přece držet v ruce mobil. I když je to většinou nějaká bichle a batoh praská ve švech, stejně ji do něj nasoukám. </w:t>
      </w:r>
    </w:p>
    <w:p>
      <w:pPr>
        <w:pStyle w:val="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Musím přiznat, že i já se někdy nechám ovlivnit a zhlédnu americký seriál, o kterém se baví celá třída. Ale pak zase přijde ten okamžik, kdy otevřu knihu, nasaji její vůni, oči začnou klouzat po řádcích a já jsem najednou v jiném světě. Ve světě, kde hraje hlavní roli moje fantazie. Mohu si vše představit podle sebe, nebo se dokonce stát součástí příběhu. A to na knize miluji. </w:t>
      </w:r>
    </w:p>
    <w:p>
      <w:pPr>
        <w:pStyle w:val="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Ochuzený je ten, kdo toto nikdy nepocítil, nenechal pracovat svou fantazii a přijal svět a postavy už naservírované od režiséra. Jak řekl Oscar Wilde: „Ten, kdo čte, žije s každou další knihou život navíc. Kdo nečte, má jen ten svůj.“</w:t>
      </w:r>
    </w:p>
    <w:p>
      <w:pPr>
        <w:pStyle w:val="Normal"/>
        <w:spacing w:before="0" w:after="160"/>
        <w:ind w:firstLine="708"/>
        <w:rPr/>
      </w:pPr>
      <w:r>
        <w:rPr>
          <w:rFonts w:cs="Times New Roman" w:ascii="Times New Roman" w:hAnsi="Times New Roman"/>
          <w:sz w:val="24"/>
          <w:szCs w:val="24"/>
        </w:rPr>
        <w:t>A toto já považuji za důležitý okamžik v mém životě.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860F6-1425-4709-A234-8BAAF9811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Application>LibreOffice/6.2.1.2$Windows_X86_64 LibreOffice_project/7bcb35dc3024a62dea0caee87020152d1ee96e71</Application>
  <Pages>1</Pages>
  <Words>387</Words>
  <Characters>1950</Characters>
  <CharactersWithSpaces>2333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2020-03-04T06:22:00Z</dcterms:created>
  <dc:creator>Polívková Radka</dc:creator>
  <dc:description/>
  <dc:language>cs-CZ</dc:language>
  <cp:lastModifiedBy/>
  <cp:lastPrinted>2020-03-04T13:21:00Z</cp:lastPrinted>
  <dcterms:modified xsi:type="dcterms:W3CDTF">2020-05-15T16:25:43Z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