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napToGrid w:val="false"/>
        <w:spacing w:lineRule="auto" w:line="360" w:before="0" w:after="0"/>
        <w:ind w:firstLine="567"/>
        <w:jc w:val="left"/>
        <w:rPr/>
      </w:pPr>
      <w:r>
        <w:rPr>
          <w:rFonts w:cs="Times New Roman" w:ascii="Times New Roman" w:hAnsi="Times New Roman"/>
        </w:rPr>
        <w:tab/>
        <w:tab/>
        <w:tab/>
      </w:r>
    </w:p>
    <w:p>
      <w:pPr>
        <w:pStyle w:val="Normal"/>
        <w:snapToGrid w:val="false"/>
        <w:spacing w:lineRule="auto" w:line="360" w:before="0" w:after="0"/>
        <w:ind w:firstLine="567"/>
        <w:jc w:val="left"/>
        <w:rPr/>
      </w:pPr>
      <w:r>
        <w:rPr>
          <w:rFonts w:cs="Times New Roman" w:ascii="Times New Roman" w:hAnsi="Times New Roman"/>
          <w:color w:val="222222"/>
          <w:sz w:val="20"/>
          <w:szCs w:val="20"/>
        </w:rPr>
        <w:t>kategorie: 2. , Anežka Simotová, Písek</w:t>
      </w:r>
    </w:p>
    <w:p>
      <w:pPr>
        <w:pStyle w:val="Normal"/>
        <w:snapToGrid w:val="false"/>
        <w:spacing w:lineRule="auto" w:line="360" w:before="0" w:after="0"/>
        <w:ind w:firstLine="567"/>
        <w:jc w:val="both"/>
        <w:rPr>
          <w:rFonts w:ascii="Times New Roman" w:hAnsi="Times New Roman" w:cs="Times New Roman"/>
          <w:b/>
          <w:b/>
          <w:color w:val="222222"/>
          <w:sz w:val="20"/>
          <w:szCs w:val="20"/>
        </w:rPr>
      </w:pPr>
      <w:r>
        <w:rPr/>
      </w:r>
    </w:p>
    <w:p>
      <w:pPr>
        <w:pStyle w:val="Normal"/>
        <w:snapToGrid w:val="false"/>
        <w:spacing w:lineRule="auto" w:line="360" w:before="0" w:after="0"/>
        <w:ind w:firstLine="567"/>
        <w:jc w:val="center"/>
        <w:rPr>
          <w:rFonts w:ascii="Times New Roman" w:hAnsi="Times New Roman" w:cs="Times New Roman"/>
          <w:b/>
          <w:b/>
          <w:sz w:val="20"/>
          <w:szCs w:val="20"/>
        </w:rPr>
      </w:pPr>
      <w:r>
        <w:rPr>
          <w:rFonts w:cs="Times New Roman" w:ascii="Times New Roman" w:hAnsi="Times New Roman"/>
          <w:b/>
          <w:sz w:val="20"/>
          <w:szCs w:val="20"/>
        </w:rPr>
        <w:t>JEDNOSTRANNÝ ROZŠTĚP ÚST</w:t>
      </w:r>
    </w:p>
    <w:p>
      <w:pPr>
        <w:pStyle w:val="Normal"/>
        <w:snapToGrid w:val="false"/>
        <w:spacing w:lineRule="auto" w:line="360" w:before="0" w:after="0"/>
        <w:ind w:firstLine="567"/>
        <w:jc w:val="both"/>
        <w:rPr>
          <w:rFonts w:ascii="Times New Roman" w:hAnsi="Times New Roman" w:cs="Times New Roman"/>
          <w:sz w:val="20"/>
          <w:szCs w:val="20"/>
        </w:rPr>
      </w:pPr>
      <w:r>
        <w:rPr>
          <w:rFonts w:cs="Times New Roman" w:ascii="Times New Roman" w:hAnsi="Times New Roman"/>
          <w:sz w:val="20"/>
          <w:szCs w:val="20"/>
        </w:rPr>
        <w:t>Já. Zrovna já jsem jiná než ostatní. Holka, odmala vystavována bolesti, rentgenům, složitým operacím a zákrokům odehrávajícím se v její puse a kvůli jejím zubům. Zašívání rtu a horního patra, chybějící část patra a následné vložení kousku kyčelní kosti do něho.</w:t>
      </w:r>
    </w:p>
    <w:p>
      <w:pPr>
        <w:pStyle w:val="Normal"/>
        <w:snapToGrid w:val="false"/>
        <w:spacing w:lineRule="auto" w:line="360" w:before="0" w:after="0"/>
        <w:ind w:firstLine="567"/>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Neustálé k šílenství přivádějící čekání plné stresu. Jak to dopadne?  Co se stane?  Zlepší se to?</w:t>
      </w:r>
    </w:p>
    <w:p>
      <w:pPr>
        <w:pStyle w:val="Normal"/>
        <w:snapToGrid w:val="false"/>
        <w:spacing w:lineRule="auto" w:line="360" w:before="0" w:after="0"/>
        <w:ind w:firstLine="567"/>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Od mého narození musím pravidelně jezdit do Prahy do Fakultní nemocnice Královské Vinohrady, od tří let nosit rovnátka a pečovat o svoje zuby co nejlépe, což to by měl ale každý. </w:t>
      </w:r>
    </w:p>
    <w:p>
      <w:pPr>
        <w:pStyle w:val="Normal"/>
        <w:snapToGrid w:val="false"/>
        <w:spacing w:lineRule="auto" w:line="360" w:before="0" w:after="0"/>
        <w:ind w:firstLine="567"/>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Jak takový rozštěp úst vypadá? Existuje dvoustranný a jednostranný (můj případ). Když se narodí dítě s rozštěpem a rodiče to nečekají, následuje docela veliký šok. Koukáte se na své novorozeně a ono nemá spojený horní ret a patro. Obojí je rozštěpené. Pak se zaměříte na jeho zuby. Úplně posunuté.  Ještě k tomu spodní čelist přesahuje přes tu horní. Nějak tak to alespoň vypadalo u mě. </w:t>
      </w:r>
    </w:p>
    <w:p>
      <w:pPr>
        <w:pStyle w:val="Normal"/>
        <w:snapToGrid w:val="false"/>
        <w:spacing w:lineRule="auto" w:line="360" w:before="0" w:after="0"/>
        <w:ind w:firstLine="567"/>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Doopravdy to mohlo být mnohem horší. S tímto postižením se toho pojí mnohem více. Například nevidomost nebo hluchoněmost. Já slyším jako ostříž a s brýlemi tak také vidím. </w:t>
      </w:r>
    </w:p>
    <w:p>
      <w:pPr>
        <w:pStyle w:val="Normal"/>
        <w:snapToGrid w:val="false"/>
        <w:spacing w:lineRule="auto" w:line="360" w:before="0" w:after="0"/>
        <w:ind w:firstLine="567"/>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Teď si sama sobě položím otázku. Jsem šťastná? </w:t>
      </w:r>
    </w:p>
    <w:p>
      <w:pPr>
        <w:pStyle w:val="Normal"/>
        <w:snapToGrid w:val="false"/>
        <w:spacing w:lineRule="auto" w:line="360" w:before="0" w:after="0"/>
        <w:ind w:firstLine="567"/>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Nejdřív vyjmenuji minusy. Kvůli častému ježdění do Prahy zameškávám spoustu hodin ve škole. Nemluvě o zdlouhavých operacích, které ke všemu nepříjemně bolí a neskutečně mě stresují. Také zákroky, kdy mi doktoři vyndávali zuby z patra, mi moc radost nedělaly. Někdy mi i úplně obyčejná činnost jako například ukousnutí rohlíku dělá problém. Navíc od tří let nosím rovnátka. Vyndavací mi rovnaly zuby šest let. Od devíti si na mých zubech hoví rovnátka fixní, tedy taková, co jsou nastálo. Sice mi je za pár dní, po pěti a půl letech, na ortodoncii sundají, ale pak si zase vesele budu nandávat a sundávat ty na noc. Minimálně do sedmnácti. Potom totiž následuje moje čtvrtá operace a dalších pár let s fixními rovnátky. </w:t>
      </w:r>
    </w:p>
    <w:p>
      <w:pPr>
        <w:pStyle w:val="Normal"/>
        <w:snapToGrid w:val="false"/>
        <w:spacing w:lineRule="auto" w:line="360" w:before="0" w:after="0"/>
        <w:ind w:firstLine="567"/>
        <w:jc w:val="both"/>
        <w:rPr>
          <w:rFonts w:ascii="Times New Roman" w:hAnsi="Times New Roman" w:cs="Times New Roman"/>
          <w:sz w:val="20"/>
          <w:szCs w:val="20"/>
        </w:rPr>
      </w:pPr>
      <w:r>
        <w:rPr>
          <w:rFonts w:cs="Times New Roman" w:ascii="Times New Roman" w:hAnsi="Times New Roman"/>
          <w:sz w:val="20"/>
          <w:szCs w:val="20"/>
        </w:rPr>
        <w:t>Ale už dost těch negativ, nechci, aby to vypadalo, že ze sebe dělám chudáčka. Asi si říkáte, jaké na tom vidím a pociťuji plusy. Tak například to, že zameškám hodně hodin ve škole. Jízdy do Prahy mě baví, vyznám se tam a můžu tu často nakupovat nové oblečení a věci, které u nás v malém městě nenajdu. Hlavní důvod. Moje mamka s tátou a kamarádi mi velmi pomáhají. Dostávám od nich závaly podpory, síly a soucitu. To, že mám milující rodinu a přátele, považuji za součást života, bez nich bych to rozhodně nezvládla tak dobře. Tohoto a dalších věcí si moc vážím, protože ne každý člověk narozený s rozštěpem se naučí hezky mluvit a vyslovovat, potřebuje k tomu někoho, kdo se mu bude opravdu hodně věnovat, když se učí mluvit. Ne každému se operace vydaří. Ne každého v kolektivu přijmou. Třeba mě nikdy nikdo nešikanoval.</w:t>
      </w:r>
    </w:p>
    <w:p>
      <w:pPr>
        <w:pStyle w:val="Normal"/>
        <w:snapToGrid w:val="false"/>
        <w:spacing w:lineRule="auto" w:line="360" w:before="0" w:after="0"/>
        <w:ind w:firstLine="567"/>
        <w:jc w:val="both"/>
        <w:rPr>
          <w:rFonts w:ascii="Times New Roman" w:hAnsi="Times New Roman" w:cs="Times New Roman"/>
          <w:sz w:val="20"/>
          <w:szCs w:val="20"/>
        </w:rPr>
      </w:pPr>
      <w:r>
        <w:rPr>
          <w:rFonts w:cs="Times New Roman" w:ascii="Times New Roman" w:hAnsi="Times New Roman"/>
          <w:sz w:val="20"/>
          <w:szCs w:val="20"/>
        </w:rPr>
        <w:t xml:space="preserve">Ovšem za největší plus považuji fakt, že to změnilo mě a mění lidi, kteří se kolem mě vyskytují. Díky mně, holce, která chodí do normální školy, do společnosti a na nejrůznější akce s velkým počtem lidí, si děti i dospělí uvědomují, že se miminka s nějakým postižením prostě rodí, stává se to a nic strašného se vlastně neděje. Učí se tím, že ne všichni mají normální tvar nosu nebo pusy, normálně poskládané a rovné zuby nebo nezjizvený ret. </w:t>
      </w:r>
    </w:p>
    <w:p>
      <w:pPr>
        <w:pStyle w:val="Normal"/>
        <w:snapToGrid w:val="false"/>
        <w:spacing w:lineRule="auto" w:line="360" w:before="0" w:after="0"/>
        <w:ind w:firstLine="567"/>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Já osobně si doopravdy užívám vyprávění všelijakých příhod spojených s rozštěpem, vysvětlování, </w:t>
      </w:r>
      <w:bookmarkStart w:id="0" w:name="_GoBack"/>
      <w:bookmarkEnd w:id="0"/>
      <w:r>
        <w:rPr>
          <w:rFonts w:cs="Times New Roman" w:ascii="Times New Roman" w:hAnsi="Times New Roman"/>
          <w:sz w:val="20"/>
          <w:szCs w:val="20"/>
        </w:rPr>
        <w:t>co se mi stalo a jak se s tím vypořádávám. Užívám si, že nejsem a nebudu úplně stejná jako ostatní. Miluju svůj vzhled a příběh. Miluju mít jednostranný rozštěp úst. Takže ANO, jsem šťastná.</w:t>
      </w:r>
    </w:p>
    <w:p>
      <w:pPr>
        <w:pStyle w:val="Normal"/>
        <w:snapToGrid w:val="false"/>
        <w:spacing w:lineRule="auto" w:line="36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Web"/>
        <w:shd w:val="clear" w:color="auto" w:fill="FFFFFF"/>
        <w:spacing w:before="280" w:after="280"/>
        <w:rPr>
          <w:color w:val="222222"/>
          <w:sz w:val="20"/>
          <w:szCs w:val="20"/>
        </w:rPr>
      </w:pPr>
      <w:r>
        <w:rPr/>
      </w:r>
    </w:p>
    <w:p>
      <w:pPr>
        <w:pStyle w:val="Normal"/>
        <w:snapToGrid w:val="false"/>
        <w:spacing w:lineRule="auto" w:line="360" w:before="0" w:after="0"/>
        <w:jc w:val="both"/>
        <w:rPr/>
      </w:pPr>
      <w:r>
        <w:rPr/>
      </w:r>
    </w:p>
    <w:sectPr>
      <w:type w:val="nextPage"/>
      <w:pgSz w:w="11906" w:h="16838"/>
      <w:pgMar w:left="1417" w:right="1417" w:header="0" w:top="709" w:footer="0" w:bottom="426"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Times New Roman">
    <w:charset w:val="ee"/>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cs-CZ"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character" w:styleId="Internetovodkaz">
    <w:name w:val="Internetový odkaz"/>
    <w:basedOn w:val="DefaultParagraphFont"/>
    <w:uiPriority w:val="99"/>
    <w:semiHidden/>
    <w:unhideWhenUsed/>
    <w:rsid w:val="000d4770"/>
    <w:rPr>
      <w:color w:val="0000FF" w:themeColor="hyperlink"/>
      <w:u w:val="single"/>
    </w:rPr>
  </w:style>
  <w:style w:type="character" w:styleId="ListLabel1">
    <w:name w:val="ListLabel 1"/>
    <w:qFormat/>
    <w:rPr>
      <w:sz w:val="20"/>
      <w:szCs w:val="20"/>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NormalWeb">
    <w:name w:val="Normal (Web)"/>
    <w:basedOn w:val="Normal"/>
    <w:uiPriority w:val="99"/>
    <w:semiHidden/>
    <w:unhideWhenUsed/>
    <w:qFormat/>
    <w:rsid w:val="000d4770"/>
    <w:pPr>
      <w:spacing w:lineRule="auto" w:line="240" w:beforeAutospacing="1" w:afterAutospacing="1"/>
    </w:pPr>
    <w:rPr>
      <w:rFonts w:ascii="Times New Roman" w:hAnsi="Times New Roman" w:eastAsia="Times New Roman" w:cs="Times New Roman"/>
      <w:sz w:val="24"/>
      <w:szCs w:val="24"/>
      <w:lang w:eastAsia="cs-CZ"/>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LibreOffice/6.2.1.2$Windows_X86_64 LibreOffice_project/7bcb35dc3024a62dea0caee87020152d1ee96e71</Application>
  <Pages>1</Pages>
  <Words>586</Words>
  <Characters>2892</Characters>
  <CharactersWithSpaces>3491</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2020-02-08T15:51:00Z</dcterms:created>
  <dc:creator>Anna Simotova</dc:creator>
  <dc:description/>
  <dc:language>cs-CZ</dc:language>
  <cp:lastModifiedBy/>
  <dcterms:modified xsi:type="dcterms:W3CDTF">2020-05-15T16:27:53Z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