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53" w:rsidRDefault="00780453" w:rsidP="00780453">
      <w:pPr>
        <w:rPr>
          <w:b/>
          <w:bCs/>
          <w:color w:val="000000"/>
          <w:u w:val="single"/>
        </w:rPr>
      </w:pPr>
      <w:r>
        <w:rPr>
          <w:noProof/>
          <w:lang w:eastAsia="cs-CZ"/>
        </w:rPr>
        <w:drawing>
          <wp:inline distT="0" distB="0" distL="0" distR="0" wp14:anchorId="444E7FFA" wp14:editId="12907370">
            <wp:extent cx="2228850" cy="54984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MK_logo_barevné-tři-řádky_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68" cy="55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453" w:rsidRDefault="00780453" w:rsidP="00780453">
      <w:pPr>
        <w:rPr>
          <w:b/>
          <w:bCs/>
          <w:color w:val="000000"/>
          <w:u w:val="single"/>
        </w:rPr>
      </w:pPr>
    </w:p>
    <w:p w:rsidR="00780453" w:rsidRDefault="00780453" w:rsidP="00780453">
      <w:pPr>
        <w:rPr>
          <w:b/>
          <w:bCs/>
          <w:color w:val="000000"/>
          <w:u w:val="single"/>
        </w:rPr>
      </w:pPr>
    </w:p>
    <w:p w:rsidR="00780453" w:rsidRDefault="00780453" w:rsidP="00780453">
      <w:pPr>
        <w:rPr>
          <w:color w:val="000000"/>
        </w:rPr>
      </w:pPr>
      <w:r>
        <w:rPr>
          <w:b/>
          <w:bCs/>
          <w:color w:val="000000"/>
          <w:u w:val="single"/>
        </w:rPr>
        <w:t>Program kurzu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9:00 – 9:40</w:t>
      </w:r>
    </w:p>
    <w:p w:rsidR="00780453" w:rsidRPr="00780453" w:rsidRDefault="00780453" w:rsidP="00780453">
      <w:pPr>
        <w:ind w:left="360" w:hanging="360"/>
        <w:rPr>
          <w:color w:val="1F3864" w:themeColor="accent5" w:themeShade="80"/>
        </w:rPr>
      </w:pPr>
      <w:r w:rsidRPr="00780453">
        <w:rPr>
          <w:b/>
          <w:bCs/>
          <w:color w:val="1F3864" w:themeColor="accent5" w:themeShade="80"/>
        </w:rPr>
        <w:t>1.</w:t>
      </w:r>
      <w:r w:rsidRPr="00780453">
        <w:rPr>
          <w:b/>
          <w:bCs/>
          <w:color w:val="1F3864" w:themeColor="accent5" w:themeShade="80"/>
          <w:sz w:val="14"/>
          <w:szCs w:val="14"/>
        </w:rPr>
        <w:t>      </w:t>
      </w:r>
      <w:r w:rsidRPr="00780453">
        <w:rPr>
          <w:b/>
          <w:bCs/>
          <w:color w:val="1F3864" w:themeColor="accent5" w:themeShade="80"/>
        </w:rPr>
        <w:t>Nástin vývoje literatury pro děti a mládež u nás po roce 2000  – čtenářské preference dětí na základě výsledků celostátní čtenářské ankety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               vznik nových nakladatelství, celostátní soutěže zaměřené na literaturu pro děti a</w:t>
      </w:r>
      <w:r>
        <w:rPr>
          <w:b/>
          <w:bCs/>
          <w:color w:val="000000"/>
        </w:rPr>
        <w:t> </w:t>
      </w:r>
      <w:r>
        <w:rPr>
          <w:color w:val="000000"/>
        </w:rPr>
        <w:t>mládež:</w:t>
      </w:r>
    </w:p>
    <w:p w:rsidR="00780453" w:rsidRDefault="00780453" w:rsidP="00780453">
      <w:pPr>
        <w:ind w:left="1623" w:hanging="207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Zlatá stuha</w:t>
      </w:r>
    </w:p>
    <w:p w:rsidR="00780453" w:rsidRDefault="00780453" w:rsidP="00780453">
      <w:pPr>
        <w:ind w:left="1623" w:hanging="207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SUK – Čteme všichni</w:t>
      </w:r>
    </w:p>
    <w:p w:rsidR="00780453" w:rsidRDefault="00780453" w:rsidP="00780453">
      <w:pPr>
        <w:ind w:left="1623" w:hanging="207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</w:t>
      </w:r>
      <w:r>
        <w:rPr>
          <w:color w:val="000000"/>
        </w:rPr>
        <w:t>Magnesia Litera</w:t>
      </w:r>
    </w:p>
    <w:p w:rsidR="00780453" w:rsidRDefault="00780453" w:rsidP="00780453">
      <w:pPr>
        <w:pStyle w:val="Nzev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              </w:t>
      </w:r>
      <w:r>
        <w:rPr>
          <w:rFonts w:ascii="Calibri" w:hAnsi="Calibri" w:cs="Calibri"/>
          <w:color w:val="000000"/>
          <w:sz w:val="22"/>
          <w:szCs w:val="22"/>
        </w:rPr>
        <w:t>Výsledky akce „Suk – čteme všichni“ (Dětský knihomol) - ankety o nejoblíbenější knihu pro děti a mládež pořádanou od roku 1993</w:t>
      </w:r>
    </w:p>
    <w:p w:rsidR="00780453" w:rsidRPr="00780453" w:rsidRDefault="00780453" w:rsidP="00780453">
      <w:pPr>
        <w:rPr>
          <w:color w:val="1F3864" w:themeColor="accent5" w:themeShade="80"/>
        </w:rPr>
      </w:pPr>
      <w:r w:rsidRPr="00780453">
        <w:rPr>
          <w:color w:val="1F3864" w:themeColor="accent5" w:themeShade="80"/>
        </w:rPr>
        <w:t> </w:t>
      </w:r>
    </w:p>
    <w:p w:rsidR="00780453" w:rsidRPr="00780453" w:rsidRDefault="00780453" w:rsidP="00780453">
      <w:pPr>
        <w:ind w:left="360" w:hanging="360"/>
        <w:rPr>
          <w:color w:val="1F3864" w:themeColor="accent5" w:themeShade="80"/>
        </w:rPr>
      </w:pPr>
      <w:r w:rsidRPr="00780453">
        <w:rPr>
          <w:b/>
          <w:bCs/>
          <w:color w:val="1F3864" w:themeColor="accent5" w:themeShade="80"/>
        </w:rPr>
        <w:t>2.</w:t>
      </w:r>
      <w:r w:rsidRPr="00780453">
        <w:rPr>
          <w:b/>
          <w:bCs/>
          <w:color w:val="1F3864" w:themeColor="accent5" w:themeShade="80"/>
          <w:sz w:val="14"/>
          <w:szCs w:val="14"/>
        </w:rPr>
        <w:t>      </w:t>
      </w:r>
      <w:r w:rsidRPr="00780453">
        <w:rPr>
          <w:b/>
          <w:bCs/>
          <w:color w:val="1F3864" w:themeColor="accent5" w:themeShade="80"/>
        </w:rPr>
        <w:t>Čeští autoři a ilustrátoři ocenění v letech 2000 – 2018 v mezinárodních soutěžích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9:40 – 10:20</w:t>
      </w:r>
    </w:p>
    <w:p w:rsidR="00780453" w:rsidRDefault="00780453" w:rsidP="00780453">
      <w:pPr>
        <w:rPr>
          <w:color w:val="000000"/>
        </w:rPr>
      </w:pPr>
      <w:r>
        <w:rPr>
          <w:b/>
          <w:bCs/>
          <w:color w:val="000000"/>
        </w:rPr>
        <w:t> </w:t>
      </w:r>
      <w:r>
        <w:rPr>
          <w:rStyle w:val="Siln"/>
          <w:b w:val="0"/>
          <w:bCs w:val="0"/>
          <w:color w:val="000000"/>
        </w:rPr>
        <w:t xml:space="preserve">               Cena Hanse Christiana Andersena, Astrid </w:t>
      </w:r>
      <w:proofErr w:type="spellStart"/>
      <w:r>
        <w:rPr>
          <w:rStyle w:val="Siln"/>
          <w:b w:val="0"/>
          <w:bCs w:val="0"/>
          <w:color w:val="000000"/>
        </w:rPr>
        <w:t>Lindgren</w:t>
      </w:r>
      <w:proofErr w:type="spellEnd"/>
      <w:r>
        <w:rPr>
          <w:rStyle w:val="Siln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b w:val="0"/>
          <w:bCs w:val="0"/>
          <w:color w:val="000000"/>
        </w:rPr>
        <w:t>Memorial</w:t>
      </w:r>
      <w:proofErr w:type="spellEnd"/>
      <w:r>
        <w:rPr>
          <w:rStyle w:val="Siln"/>
          <w:b w:val="0"/>
          <w:bCs w:val="0"/>
          <w:color w:val="000000"/>
        </w:rPr>
        <w:t xml:space="preserve"> </w:t>
      </w:r>
      <w:proofErr w:type="spellStart"/>
      <w:r>
        <w:rPr>
          <w:rStyle w:val="Siln"/>
          <w:b w:val="0"/>
          <w:bCs w:val="0"/>
          <w:color w:val="000000"/>
        </w:rPr>
        <w:t>Award</w:t>
      </w:r>
      <w:proofErr w:type="spellEnd"/>
      <w:r>
        <w:rPr>
          <w:rStyle w:val="Siln"/>
          <w:b w:val="0"/>
          <w:bCs w:val="0"/>
          <w:color w:val="000000"/>
        </w:rPr>
        <w:t xml:space="preserve"> a další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               Česká sekce IBBY – Zlatá stuha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               Přehled oceněných autorů doplněný vybranou bibliografií jejich děl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              </w:t>
      </w:r>
    </w:p>
    <w:p w:rsidR="00780453" w:rsidRDefault="00780453" w:rsidP="00780453">
      <w:pPr>
        <w:rPr>
          <w:color w:val="000000"/>
        </w:rPr>
      </w:pPr>
      <w:r>
        <w:rPr>
          <w:b/>
          <w:bCs/>
          <w:color w:val="000000"/>
        </w:rPr>
        <w:t>10:20 – 10:50 Přestávka 20 minut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</w:t>
      </w:r>
    </w:p>
    <w:p w:rsidR="00780453" w:rsidRPr="00780453" w:rsidRDefault="00780453" w:rsidP="00780453">
      <w:pPr>
        <w:ind w:left="360" w:hanging="360"/>
        <w:rPr>
          <w:color w:val="1F3864" w:themeColor="accent5" w:themeShade="80"/>
        </w:rPr>
      </w:pPr>
      <w:r w:rsidRPr="00780453">
        <w:rPr>
          <w:b/>
          <w:bCs/>
          <w:color w:val="1F3864" w:themeColor="accent5" w:themeShade="80"/>
        </w:rPr>
        <w:t>3.</w:t>
      </w:r>
      <w:r w:rsidRPr="00780453">
        <w:rPr>
          <w:b/>
          <w:bCs/>
          <w:color w:val="1F3864" w:themeColor="accent5" w:themeShade="80"/>
          <w:sz w:val="14"/>
          <w:szCs w:val="14"/>
        </w:rPr>
        <w:t>      </w:t>
      </w:r>
      <w:r w:rsidRPr="00780453">
        <w:rPr>
          <w:b/>
          <w:bCs/>
          <w:color w:val="1F3864" w:themeColor="accent5" w:themeShade="80"/>
        </w:rPr>
        <w:t>Tematické zaměření soudobé literatury pro děti a mládež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10:50 – 11:40</w:t>
      </w:r>
    </w:p>
    <w:p w:rsidR="00780453" w:rsidRDefault="00780453" w:rsidP="00780453">
      <w:pPr>
        <w:ind w:left="360" w:firstLine="348"/>
        <w:rPr>
          <w:color w:val="000000"/>
        </w:rPr>
      </w:pPr>
      <w:r>
        <w:rPr>
          <w:color w:val="000000"/>
        </w:rPr>
        <w:t>Čeští autoři a překladová literatura</w:t>
      </w:r>
    </w:p>
    <w:p w:rsidR="00780453" w:rsidRDefault="00780453" w:rsidP="00780453">
      <w:pPr>
        <w:ind w:left="708"/>
        <w:rPr>
          <w:color w:val="000000"/>
        </w:rPr>
      </w:pPr>
      <w:r>
        <w:rPr>
          <w:color w:val="000000"/>
        </w:rPr>
        <w:t>Výběr novinek z literatury pro děti a mládež</w:t>
      </w:r>
    </w:p>
    <w:p w:rsidR="00780453" w:rsidRDefault="00780453" w:rsidP="00780453">
      <w:pPr>
        <w:ind w:left="708"/>
        <w:rPr>
          <w:color w:val="000000"/>
        </w:rPr>
      </w:pPr>
      <w:r>
        <w:rPr>
          <w:color w:val="000000"/>
        </w:rPr>
        <w:t>Vliv televize a filmu na čtenářské preference dětí</w:t>
      </w:r>
    </w:p>
    <w:p w:rsidR="00780453" w:rsidRDefault="00780453" w:rsidP="00780453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780453" w:rsidRDefault="00780453" w:rsidP="00780453">
      <w:pPr>
        <w:rPr>
          <w:color w:val="000000"/>
        </w:rPr>
      </w:pPr>
      <w:r>
        <w:rPr>
          <w:b/>
          <w:bCs/>
          <w:color w:val="000000"/>
        </w:rPr>
        <w:t>11:40 – 12:00 Přestávka 20 minut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</w:t>
      </w:r>
    </w:p>
    <w:p w:rsidR="00780453" w:rsidRPr="00780453" w:rsidRDefault="00780453" w:rsidP="00780453">
      <w:pPr>
        <w:ind w:left="360" w:hanging="360"/>
        <w:rPr>
          <w:color w:val="1F3864" w:themeColor="accent5" w:themeShade="80"/>
        </w:rPr>
      </w:pPr>
      <w:r w:rsidRPr="00780453">
        <w:rPr>
          <w:b/>
          <w:bCs/>
          <w:color w:val="1F3864" w:themeColor="accent5" w:themeShade="80"/>
        </w:rPr>
        <w:t>4.</w:t>
      </w:r>
      <w:r w:rsidRPr="00780453">
        <w:rPr>
          <w:b/>
          <w:bCs/>
          <w:color w:val="1F3864" w:themeColor="accent5" w:themeShade="80"/>
          <w:sz w:val="14"/>
          <w:szCs w:val="14"/>
        </w:rPr>
        <w:t>      </w:t>
      </w:r>
      <w:r w:rsidRPr="00780453">
        <w:rPr>
          <w:b/>
          <w:bCs/>
          <w:color w:val="1F3864" w:themeColor="accent5" w:themeShade="80"/>
        </w:rPr>
        <w:t>Autorská ilustrovaná kniha (nejen pro děti)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12:00 – 12:45</w:t>
      </w:r>
    </w:p>
    <w:p w:rsidR="00780453" w:rsidRDefault="00780453" w:rsidP="00780453">
      <w:pPr>
        <w:rPr>
          <w:color w:val="000000"/>
        </w:rPr>
      </w:pPr>
      <w:r>
        <w:rPr>
          <w:b/>
          <w:bCs/>
          <w:color w:val="000000"/>
        </w:rPr>
        <w:t>                </w:t>
      </w:r>
      <w:r>
        <w:rPr>
          <w:color w:val="000000"/>
        </w:rPr>
        <w:t>Historie a současnost žánru, výrazní čeští autoři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               Česká autorská kniha doma i ve světě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</w:t>
      </w:r>
    </w:p>
    <w:p w:rsidR="00780453" w:rsidRPr="00780453" w:rsidRDefault="00780453" w:rsidP="00780453">
      <w:pPr>
        <w:ind w:left="360" w:hanging="360"/>
        <w:rPr>
          <w:color w:val="1F3864" w:themeColor="accent5" w:themeShade="80"/>
        </w:rPr>
      </w:pPr>
      <w:bookmarkStart w:id="0" w:name="_GoBack"/>
      <w:r w:rsidRPr="00780453">
        <w:rPr>
          <w:b/>
          <w:bCs/>
          <w:color w:val="1F3864" w:themeColor="accent5" w:themeShade="80"/>
        </w:rPr>
        <w:t>5.</w:t>
      </w:r>
      <w:r w:rsidRPr="00780453">
        <w:rPr>
          <w:b/>
          <w:bCs/>
          <w:color w:val="1F3864" w:themeColor="accent5" w:themeShade="80"/>
          <w:sz w:val="14"/>
          <w:szCs w:val="14"/>
        </w:rPr>
        <w:t>      </w:t>
      </w:r>
      <w:r w:rsidRPr="00780453">
        <w:rPr>
          <w:b/>
          <w:bCs/>
          <w:color w:val="1F3864" w:themeColor="accent5" w:themeShade="80"/>
        </w:rPr>
        <w:t>Elektronické zdroje informací o dětské literatuře</w:t>
      </w:r>
    </w:p>
    <w:bookmarkEnd w:id="0"/>
    <w:p w:rsidR="00780453" w:rsidRDefault="00780453" w:rsidP="00780453">
      <w:pPr>
        <w:rPr>
          <w:color w:val="000000"/>
        </w:rPr>
      </w:pPr>
      <w:r>
        <w:rPr>
          <w:color w:val="000000"/>
        </w:rPr>
        <w:t>12:45 – 13:00</w:t>
      </w:r>
    </w:p>
    <w:p w:rsidR="00780453" w:rsidRDefault="00780453" w:rsidP="00780453">
      <w:pPr>
        <w:rPr>
          <w:color w:val="000000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               Přehled relevantních webových stránek, portálů či katalogů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</w:t>
      </w:r>
    </w:p>
    <w:p w:rsidR="00780453" w:rsidRDefault="00780453" w:rsidP="00780453">
      <w:pPr>
        <w:rPr>
          <w:color w:val="000000"/>
        </w:rPr>
      </w:pPr>
      <w:r>
        <w:rPr>
          <w:color w:val="000000"/>
        </w:rPr>
        <w:t> </w:t>
      </w:r>
    </w:p>
    <w:p w:rsidR="00241CCF" w:rsidRDefault="00780453"/>
    <w:sectPr w:rsidR="00241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53"/>
    <w:rsid w:val="005224A9"/>
    <w:rsid w:val="00780453"/>
    <w:rsid w:val="00A8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A37B7-B6C1-4D45-BA1E-98919C99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45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7804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80453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0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NPMK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Vaníčková-Makosová</dc:creator>
  <cp:keywords/>
  <dc:description/>
  <cp:lastModifiedBy>Edita Vaníčková-Makosová</cp:lastModifiedBy>
  <cp:revision>1</cp:revision>
  <dcterms:created xsi:type="dcterms:W3CDTF">2019-02-27T07:12:00Z</dcterms:created>
  <dcterms:modified xsi:type="dcterms:W3CDTF">2019-02-27T07:14:00Z</dcterms:modified>
</cp:coreProperties>
</file>